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8" w:rsidRDefault="006A1590">
      <w:r w:rsidRPr="006A1590"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590" w:rsidRDefault="006A1590"/>
    <w:p w:rsidR="006A1590" w:rsidRDefault="006A1590"/>
    <w:p w:rsidR="006A1590" w:rsidRDefault="006A1590"/>
    <w:p w:rsidR="006A1590" w:rsidRDefault="006A1590" w:rsidP="006A1590">
      <w:pPr>
        <w:pStyle w:val="1"/>
        <w:shd w:val="clear" w:color="auto" w:fill="auto"/>
        <w:tabs>
          <w:tab w:val="left" w:pos="851"/>
          <w:tab w:val="left" w:pos="1499"/>
        </w:tabs>
        <w:spacing w:line="240" w:lineRule="auto"/>
        <w:jc w:val="both"/>
        <w:rPr>
          <w:sz w:val="28"/>
          <w:szCs w:val="28"/>
        </w:rPr>
      </w:pPr>
      <w:proofErr w:type="gramStart"/>
      <w:r w:rsidRPr="00C3689D">
        <w:rPr>
          <w:sz w:val="28"/>
          <w:szCs w:val="28"/>
        </w:rPr>
        <w:lastRenderedPageBreak/>
        <w:t>вправе</w:t>
      </w:r>
      <w:proofErr w:type="gramEnd"/>
      <w:r w:rsidRPr="00C3689D">
        <w:rPr>
          <w:sz w:val="28"/>
          <w:szCs w:val="28"/>
        </w:rPr>
        <w:t xml:space="preserve"> осуществлять в соответствии с его учредительными</w:t>
      </w:r>
      <w:r>
        <w:rPr>
          <w:sz w:val="28"/>
          <w:szCs w:val="28"/>
        </w:rPr>
        <w:t xml:space="preserve"> документами»</w:t>
      </w:r>
      <w:r w:rsidRPr="00C3689D">
        <w:rPr>
          <w:sz w:val="28"/>
          <w:szCs w:val="28"/>
        </w:rPr>
        <w:t xml:space="preserve"> - перечень всех видов деятельности (основных и иных), которые учреждение вправе осуществлять в соответствии с его учредительными документами;</w:t>
      </w:r>
    </w:p>
    <w:p w:rsidR="006A1590" w:rsidRDefault="006A1590" w:rsidP="006A1590">
      <w:pPr>
        <w:pStyle w:val="1"/>
        <w:shd w:val="clear" w:color="auto" w:fill="auto"/>
        <w:tabs>
          <w:tab w:val="left" w:pos="1276"/>
          <w:tab w:val="left" w:pos="1499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2.2.2.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подразделе 1.2 «</w:t>
      </w:r>
      <w:r w:rsidRPr="00C3689D">
        <w:rPr>
          <w:sz w:val="28"/>
          <w:szCs w:val="28"/>
        </w:rPr>
        <w:t>Перечень услуг (работ), оказываемых потребителям за плату в случаях, предусмотренны</w:t>
      </w:r>
      <w:r>
        <w:rPr>
          <w:sz w:val="28"/>
          <w:szCs w:val="28"/>
        </w:rPr>
        <w:t>х нормативными правовыми актами»</w:t>
      </w:r>
      <w:r w:rsidRPr="00C3689D">
        <w:rPr>
          <w:sz w:val="28"/>
          <w:szCs w:val="28"/>
        </w:rPr>
        <w:t xml:space="preserve"> - перечень платных услуг (работ), предусмотренных нормативными правовыми актами, оказываемых потребителю;</w:t>
      </w:r>
    </w:p>
    <w:p w:rsidR="006A1590" w:rsidRDefault="006A1590" w:rsidP="006A1590">
      <w:pPr>
        <w:pStyle w:val="1"/>
        <w:shd w:val="clear" w:color="auto" w:fill="auto"/>
        <w:tabs>
          <w:tab w:val="left" w:pos="1276"/>
          <w:tab w:val="left" w:pos="1499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2.2.3.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подразделе 1.3 «</w:t>
      </w:r>
      <w:r w:rsidRPr="00C3689D">
        <w:rPr>
          <w:sz w:val="28"/>
          <w:szCs w:val="28"/>
        </w:rPr>
        <w:t>Перечень разрешительных документов, на</w:t>
      </w:r>
      <w:r>
        <w:rPr>
          <w:sz w:val="28"/>
          <w:szCs w:val="28"/>
        </w:rPr>
        <w:t xml:space="preserve"> </w:t>
      </w:r>
      <w:r w:rsidRPr="00C3689D">
        <w:rPr>
          <w:sz w:val="28"/>
          <w:szCs w:val="28"/>
        </w:rPr>
        <w:t>основании которых учреждение осуществляет деятельность</w:t>
      </w:r>
      <w:r>
        <w:rPr>
          <w:sz w:val="28"/>
          <w:szCs w:val="28"/>
        </w:rPr>
        <w:t>»</w:t>
      </w:r>
      <w:r w:rsidRPr="00C3689D">
        <w:rPr>
          <w:sz w:val="28"/>
          <w:szCs w:val="28"/>
        </w:rPr>
        <w:t xml:space="preserve"> - перечень</w:t>
      </w:r>
      <w:r>
        <w:rPr>
          <w:sz w:val="28"/>
          <w:szCs w:val="28"/>
        </w:rPr>
        <w:t xml:space="preserve"> </w:t>
      </w:r>
      <w:r w:rsidRPr="00C3689D">
        <w:rPr>
          <w:sz w:val="28"/>
          <w:szCs w:val="28"/>
        </w:rPr>
        <w:t>документов (с указанием номеров, даты выдачи и срока действия), на основании которых учреждение осуществляет деятельность (свидетельство о государственной регистрации учреждения,</w:t>
      </w:r>
      <w:r>
        <w:rPr>
          <w:sz w:val="28"/>
          <w:szCs w:val="28"/>
        </w:rPr>
        <w:t xml:space="preserve"> </w:t>
      </w:r>
      <w:r w:rsidRPr="00C42968">
        <w:rPr>
          <w:sz w:val="28"/>
          <w:szCs w:val="28"/>
        </w:rPr>
        <w:t>устава, лицензии</w:t>
      </w:r>
      <w:r w:rsidRPr="00C3689D">
        <w:rPr>
          <w:sz w:val="28"/>
          <w:szCs w:val="28"/>
        </w:rPr>
        <w:t>);</w:t>
      </w:r>
    </w:p>
    <w:p w:rsidR="006A1590" w:rsidRDefault="006A1590" w:rsidP="006A1590">
      <w:pPr>
        <w:pStyle w:val="1"/>
        <w:shd w:val="clear" w:color="auto" w:fill="auto"/>
        <w:tabs>
          <w:tab w:val="left" w:pos="1276"/>
          <w:tab w:val="left" w:pos="1499"/>
        </w:tabs>
        <w:spacing w:line="240" w:lineRule="auto"/>
        <w:jc w:val="both"/>
        <w:rPr>
          <w:sz w:val="28"/>
          <w:szCs w:val="28"/>
        </w:rPr>
      </w:pPr>
      <w:r w:rsidRPr="00C3689D">
        <w:rPr>
          <w:sz w:val="28"/>
          <w:szCs w:val="28"/>
        </w:rPr>
        <w:t>2.2.4.</w:t>
      </w:r>
      <w:r w:rsidRPr="00C3689D">
        <w:rPr>
          <w:sz w:val="28"/>
          <w:szCs w:val="28"/>
        </w:rPr>
        <w:tab/>
      </w:r>
      <w:proofErr w:type="gramStart"/>
      <w:r w:rsidRPr="00C3689D">
        <w:rPr>
          <w:sz w:val="28"/>
          <w:szCs w:val="28"/>
        </w:rPr>
        <w:t>в</w:t>
      </w:r>
      <w:proofErr w:type="gramEnd"/>
      <w:r w:rsidRPr="00C3689D">
        <w:rPr>
          <w:sz w:val="28"/>
          <w:szCs w:val="28"/>
        </w:rPr>
        <w:t xml:space="preserve"> подразделе 1</w:t>
      </w:r>
      <w:r>
        <w:rPr>
          <w:sz w:val="28"/>
          <w:szCs w:val="28"/>
        </w:rPr>
        <w:t>.4 «</w:t>
      </w:r>
      <w:r w:rsidRPr="00C3689D">
        <w:rPr>
          <w:sz w:val="28"/>
          <w:szCs w:val="28"/>
        </w:rPr>
        <w:t xml:space="preserve">Сведения о </w:t>
      </w:r>
      <w:r>
        <w:rPr>
          <w:sz w:val="28"/>
          <w:szCs w:val="28"/>
        </w:rPr>
        <w:t>сотрудниках</w:t>
      </w:r>
      <w:r w:rsidRPr="00C3689D">
        <w:rPr>
          <w:sz w:val="28"/>
          <w:szCs w:val="28"/>
        </w:rPr>
        <w:t xml:space="preserve"> учреждения</w:t>
      </w:r>
      <w:r>
        <w:rPr>
          <w:sz w:val="28"/>
          <w:szCs w:val="28"/>
        </w:rPr>
        <w:t>»</w:t>
      </w:r>
      <w:r w:rsidRPr="00C3689D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C3689D">
        <w:rPr>
          <w:sz w:val="28"/>
          <w:szCs w:val="28"/>
        </w:rPr>
        <w:t>количество штатных единиц, фактическая численность (указываются данные о количественном составе и квалификации сотрудников учреждения, на начало и на конец отчетного года. В случае изменения количества штатных единиц учреждения указываются причины, приведшие к их изменению на конец отчетного периода);</w:t>
      </w:r>
    </w:p>
    <w:p w:rsidR="006A1590" w:rsidRDefault="006A1590" w:rsidP="006A1590">
      <w:pPr>
        <w:pStyle w:val="1"/>
        <w:shd w:val="clear" w:color="auto" w:fill="auto"/>
        <w:tabs>
          <w:tab w:val="left" w:pos="1276"/>
          <w:tab w:val="left" w:pos="1499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2.2.5.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подразделе 1.5 «</w:t>
      </w:r>
      <w:r w:rsidRPr="00C3689D">
        <w:rPr>
          <w:sz w:val="28"/>
          <w:szCs w:val="28"/>
        </w:rPr>
        <w:t>Средняя заработная плата сотрудников учреждения</w:t>
      </w:r>
      <w:r>
        <w:rPr>
          <w:sz w:val="28"/>
          <w:szCs w:val="28"/>
        </w:rPr>
        <w:t>»</w:t>
      </w:r>
      <w:r w:rsidRPr="00C3689D">
        <w:rPr>
          <w:sz w:val="28"/>
          <w:szCs w:val="28"/>
        </w:rPr>
        <w:t xml:space="preserve"> - размер средней заработной платы за отчетный год и два предшествующих отчетному года;</w:t>
      </w:r>
    </w:p>
    <w:p w:rsidR="006A1590" w:rsidRDefault="006A1590" w:rsidP="006A1590">
      <w:pPr>
        <w:pStyle w:val="1"/>
        <w:shd w:val="clear" w:color="auto" w:fill="auto"/>
        <w:tabs>
          <w:tab w:val="left" w:pos="1276"/>
          <w:tab w:val="left" w:pos="1499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2.3. В разделе 2 «</w:t>
      </w:r>
      <w:r w:rsidRPr="00C3689D">
        <w:rPr>
          <w:sz w:val="28"/>
          <w:szCs w:val="28"/>
        </w:rPr>
        <w:t>Ре</w:t>
      </w:r>
      <w:r>
        <w:rPr>
          <w:sz w:val="28"/>
          <w:szCs w:val="28"/>
        </w:rPr>
        <w:t>зультат деятельности учреждения»</w:t>
      </w:r>
      <w:r w:rsidRPr="00C3689D">
        <w:rPr>
          <w:sz w:val="28"/>
          <w:szCs w:val="28"/>
        </w:rPr>
        <w:t xml:space="preserve"> указываются:</w:t>
      </w:r>
    </w:p>
    <w:p w:rsidR="006A1590" w:rsidRDefault="006A1590" w:rsidP="006A1590">
      <w:pPr>
        <w:pStyle w:val="1"/>
        <w:shd w:val="clear" w:color="auto" w:fill="auto"/>
        <w:tabs>
          <w:tab w:val="left" w:pos="851"/>
          <w:tab w:val="left" w:pos="1499"/>
        </w:tabs>
        <w:spacing w:line="240" w:lineRule="auto"/>
        <w:jc w:val="both"/>
        <w:rPr>
          <w:sz w:val="28"/>
          <w:szCs w:val="28"/>
        </w:rPr>
      </w:pPr>
      <w:r w:rsidRPr="00C3689D">
        <w:rPr>
          <w:sz w:val="28"/>
          <w:szCs w:val="28"/>
        </w:rPr>
        <w:t>2.3.1.</w:t>
      </w:r>
      <w:r w:rsidRPr="00C3689D">
        <w:rPr>
          <w:sz w:val="28"/>
          <w:szCs w:val="28"/>
        </w:rPr>
        <w:tab/>
      </w:r>
      <w:proofErr w:type="gramStart"/>
      <w:r w:rsidRPr="00C3689D">
        <w:rPr>
          <w:sz w:val="28"/>
          <w:szCs w:val="28"/>
        </w:rPr>
        <w:t>в</w:t>
      </w:r>
      <w:proofErr w:type="gramEnd"/>
      <w:r w:rsidRPr="00C3689D">
        <w:rPr>
          <w:sz w:val="28"/>
          <w:szCs w:val="28"/>
        </w:rPr>
        <w:t xml:space="preserve"> подразделе 2.1 </w:t>
      </w:r>
      <w:r>
        <w:rPr>
          <w:sz w:val="28"/>
          <w:szCs w:val="28"/>
        </w:rPr>
        <w:t>с</w:t>
      </w:r>
      <w:r w:rsidRPr="00C3689D">
        <w:rPr>
          <w:sz w:val="28"/>
          <w:szCs w:val="28"/>
        </w:rPr>
        <w:t xml:space="preserve">ведения об исполнении </w:t>
      </w:r>
      <w:r>
        <w:rPr>
          <w:sz w:val="28"/>
          <w:szCs w:val="28"/>
        </w:rPr>
        <w:t xml:space="preserve">муниципального </w:t>
      </w:r>
      <w:r w:rsidRPr="00C3689D">
        <w:rPr>
          <w:sz w:val="28"/>
          <w:szCs w:val="28"/>
        </w:rPr>
        <w:t>задания</w:t>
      </w:r>
      <w:r>
        <w:rPr>
          <w:sz w:val="28"/>
          <w:szCs w:val="28"/>
        </w:rPr>
        <w:t xml:space="preserve"> на оказание муниципальных услуг (выполнение работ)</w:t>
      </w:r>
      <w:r w:rsidRPr="00C3689D">
        <w:rPr>
          <w:sz w:val="28"/>
          <w:szCs w:val="28"/>
        </w:rPr>
        <w:t>;</w:t>
      </w:r>
    </w:p>
    <w:p w:rsidR="006A1590" w:rsidRDefault="006A1590" w:rsidP="006A1590">
      <w:pPr>
        <w:pStyle w:val="1"/>
        <w:shd w:val="clear" w:color="auto" w:fill="auto"/>
        <w:tabs>
          <w:tab w:val="left" w:pos="851"/>
          <w:tab w:val="left" w:pos="1499"/>
        </w:tabs>
        <w:spacing w:line="240" w:lineRule="auto"/>
        <w:jc w:val="both"/>
        <w:rPr>
          <w:sz w:val="28"/>
          <w:szCs w:val="28"/>
        </w:rPr>
      </w:pPr>
      <w:r w:rsidRPr="00C3689D">
        <w:rPr>
          <w:sz w:val="28"/>
          <w:szCs w:val="28"/>
        </w:rPr>
        <w:t>2.3.2.</w:t>
      </w:r>
      <w:r w:rsidRPr="00C3689D">
        <w:rPr>
          <w:sz w:val="28"/>
          <w:szCs w:val="28"/>
        </w:rPr>
        <w:tab/>
      </w:r>
      <w:proofErr w:type="gramStart"/>
      <w:r w:rsidRPr="00C3689D">
        <w:rPr>
          <w:sz w:val="28"/>
          <w:szCs w:val="28"/>
        </w:rPr>
        <w:t>в</w:t>
      </w:r>
      <w:proofErr w:type="gramEnd"/>
      <w:r w:rsidRPr="00C3689D">
        <w:rPr>
          <w:sz w:val="28"/>
          <w:szCs w:val="28"/>
        </w:rPr>
        <w:t xml:space="preserve"> подразделе 2.2 сведения об осуществлении деятельности,</w:t>
      </w:r>
      <w:r>
        <w:rPr>
          <w:sz w:val="28"/>
          <w:szCs w:val="28"/>
        </w:rPr>
        <w:t xml:space="preserve"> </w:t>
      </w:r>
      <w:r w:rsidRPr="00C3689D">
        <w:rPr>
          <w:sz w:val="28"/>
          <w:szCs w:val="28"/>
        </w:rPr>
        <w:t>связанной с выполнением работ или оказанием услуг, в соответствии с</w:t>
      </w:r>
      <w:r>
        <w:rPr>
          <w:sz w:val="28"/>
          <w:szCs w:val="28"/>
        </w:rPr>
        <w:t xml:space="preserve"> </w:t>
      </w:r>
      <w:r w:rsidRPr="00C3689D">
        <w:rPr>
          <w:sz w:val="28"/>
          <w:szCs w:val="28"/>
        </w:rPr>
        <w:t>обязательствами перед страховщиком по обязательному социальному</w:t>
      </w:r>
      <w:r>
        <w:rPr>
          <w:sz w:val="28"/>
          <w:szCs w:val="28"/>
        </w:rPr>
        <w:t xml:space="preserve"> </w:t>
      </w:r>
      <w:r w:rsidRPr="00C3689D">
        <w:rPr>
          <w:sz w:val="28"/>
          <w:szCs w:val="28"/>
        </w:rPr>
        <w:t>страхованию;</w:t>
      </w:r>
    </w:p>
    <w:p w:rsidR="006A1590" w:rsidRDefault="006A1590" w:rsidP="006A1590">
      <w:pPr>
        <w:pStyle w:val="1"/>
        <w:shd w:val="clear" w:color="auto" w:fill="auto"/>
        <w:tabs>
          <w:tab w:val="left" w:pos="851"/>
          <w:tab w:val="left" w:pos="1499"/>
        </w:tabs>
        <w:spacing w:line="240" w:lineRule="auto"/>
        <w:jc w:val="both"/>
        <w:rPr>
          <w:sz w:val="28"/>
          <w:szCs w:val="28"/>
        </w:rPr>
      </w:pPr>
      <w:r w:rsidRPr="00C3689D">
        <w:rPr>
          <w:sz w:val="28"/>
          <w:szCs w:val="28"/>
        </w:rPr>
        <w:t>2.3.3.</w:t>
      </w:r>
      <w:r w:rsidRPr="00C3689D">
        <w:rPr>
          <w:sz w:val="28"/>
          <w:szCs w:val="28"/>
        </w:rPr>
        <w:tab/>
      </w:r>
      <w:proofErr w:type="gramStart"/>
      <w:r w:rsidRPr="00C3689D">
        <w:rPr>
          <w:sz w:val="28"/>
          <w:szCs w:val="28"/>
        </w:rPr>
        <w:t>в</w:t>
      </w:r>
      <w:proofErr w:type="gramEnd"/>
      <w:r w:rsidRPr="00C3689D">
        <w:rPr>
          <w:sz w:val="28"/>
          <w:szCs w:val="28"/>
        </w:rPr>
        <w:t xml:space="preserve"> подраздел</w:t>
      </w:r>
      <w:r>
        <w:rPr>
          <w:sz w:val="28"/>
          <w:szCs w:val="28"/>
        </w:rPr>
        <w:t>е 2.3 «</w:t>
      </w:r>
      <w:r w:rsidRPr="00C3689D">
        <w:rPr>
          <w:sz w:val="28"/>
          <w:szCs w:val="28"/>
        </w:rPr>
        <w:t>Сведения о балансовой (остаточной) стоимости нефинансовых активов, дебиторск</w:t>
      </w:r>
      <w:r>
        <w:rPr>
          <w:sz w:val="28"/>
          <w:szCs w:val="28"/>
        </w:rPr>
        <w:t>ой и кредиторской задолженности»</w:t>
      </w:r>
      <w:r w:rsidRPr="00C3689D">
        <w:rPr>
          <w:sz w:val="28"/>
          <w:szCs w:val="28"/>
        </w:rPr>
        <w:t xml:space="preserve"> на начало и конец отчетного периода (в стоимостном выражении и в процентах) с указанием</w:t>
      </w:r>
      <w:r>
        <w:rPr>
          <w:sz w:val="28"/>
          <w:szCs w:val="28"/>
        </w:rPr>
        <w:t xml:space="preserve"> </w:t>
      </w:r>
      <w:r w:rsidRPr="00C3689D">
        <w:rPr>
          <w:sz w:val="28"/>
          <w:szCs w:val="28"/>
        </w:rPr>
        <w:t>причин</w:t>
      </w:r>
      <w:r>
        <w:rPr>
          <w:sz w:val="28"/>
          <w:szCs w:val="28"/>
        </w:rPr>
        <w:t xml:space="preserve"> </w:t>
      </w:r>
      <w:r w:rsidRPr="00C3689D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C3689D">
        <w:rPr>
          <w:sz w:val="28"/>
          <w:szCs w:val="28"/>
        </w:rPr>
        <w:t>просроченной</w:t>
      </w:r>
      <w:r>
        <w:rPr>
          <w:sz w:val="28"/>
          <w:szCs w:val="28"/>
        </w:rPr>
        <w:t xml:space="preserve"> </w:t>
      </w:r>
      <w:r w:rsidRPr="00C3689D">
        <w:rPr>
          <w:sz w:val="28"/>
          <w:szCs w:val="28"/>
        </w:rPr>
        <w:t>кредиторской задолженности.</w:t>
      </w:r>
    </w:p>
    <w:p w:rsidR="006A1590" w:rsidRDefault="006A1590" w:rsidP="006A1590">
      <w:pPr>
        <w:pStyle w:val="1"/>
        <w:shd w:val="clear" w:color="auto" w:fill="auto"/>
        <w:tabs>
          <w:tab w:val="left" w:pos="851"/>
          <w:tab w:val="left" w:pos="1499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2.3.4.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подразделе 2.4 «</w:t>
      </w:r>
      <w:r w:rsidRPr="00C3689D">
        <w:rPr>
          <w:sz w:val="28"/>
          <w:szCs w:val="28"/>
        </w:rPr>
        <w:t>Изменение цен (тарифов) на платные услуги (работы), оказываемые потребите</w:t>
      </w:r>
      <w:r>
        <w:rPr>
          <w:sz w:val="28"/>
          <w:szCs w:val="28"/>
        </w:rPr>
        <w:t>лям в течение отчетного периода»</w:t>
      </w:r>
      <w:r w:rsidRPr="00C3689D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C3689D">
        <w:rPr>
          <w:sz w:val="28"/>
          <w:szCs w:val="28"/>
        </w:rPr>
        <w:t>динамика цен (тарифов) на платные услуги, оказанные потребителям в отчетном периоде (с разбивкой по кварталам);</w:t>
      </w:r>
    </w:p>
    <w:p w:rsidR="006A1590" w:rsidRDefault="006A1590" w:rsidP="006A1590">
      <w:pPr>
        <w:pStyle w:val="1"/>
        <w:shd w:val="clear" w:color="auto" w:fill="auto"/>
        <w:tabs>
          <w:tab w:val="left" w:pos="851"/>
          <w:tab w:val="left" w:pos="1499"/>
        </w:tabs>
        <w:spacing w:line="240" w:lineRule="auto"/>
        <w:jc w:val="both"/>
        <w:rPr>
          <w:sz w:val="28"/>
          <w:szCs w:val="28"/>
        </w:rPr>
      </w:pPr>
      <w:r w:rsidRPr="00C3689D">
        <w:rPr>
          <w:sz w:val="28"/>
          <w:szCs w:val="28"/>
        </w:rPr>
        <w:t>2.3.</w:t>
      </w: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подразделе 2.5 «</w:t>
      </w:r>
      <w:r w:rsidRPr="00C3689D">
        <w:rPr>
          <w:sz w:val="28"/>
          <w:szCs w:val="28"/>
        </w:rPr>
        <w:t>Сведения о потребителях и доходах, полученных от оказания п</w:t>
      </w:r>
      <w:r>
        <w:rPr>
          <w:sz w:val="28"/>
          <w:szCs w:val="28"/>
        </w:rPr>
        <w:t>латных услуг (выполнения работ)»</w:t>
      </w:r>
      <w:r w:rsidRPr="00C3689D">
        <w:rPr>
          <w:sz w:val="28"/>
          <w:szCs w:val="28"/>
        </w:rPr>
        <w:t xml:space="preserve"> - общее количество потребителей, воспользовавшихся услугами (работами) учреждения, средняя стоимость услуг (работ) для потребителей, суммы доходов, полученных учреждением от оказания платных и частично платных услуг (выполнения работ), (за отчетный год и предшествующий отчетному);</w:t>
      </w:r>
    </w:p>
    <w:p w:rsidR="006A1590" w:rsidRDefault="006A1590" w:rsidP="006A1590">
      <w:pPr>
        <w:pStyle w:val="1"/>
        <w:shd w:val="clear" w:color="auto" w:fill="auto"/>
        <w:tabs>
          <w:tab w:val="left" w:pos="851"/>
          <w:tab w:val="left" w:pos="1499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2.3.6.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подразделе 2.6 «Сведения о жалобах потребителей»</w:t>
      </w:r>
      <w:r w:rsidRPr="00C3689D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C3689D">
        <w:rPr>
          <w:sz w:val="28"/>
          <w:szCs w:val="28"/>
        </w:rPr>
        <w:t>наименование потребителя, суть жалобы и принятые по результатам ее</w:t>
      </w:r>
      <w:r>
        <w:rPr>
          <w:sz w:val="28"/>
          <w:szCs w:val="28"/>
        </w:rPr>
        <w:t xml:space="preserve">  </w:t>
      </w:r>
      <w:r w:rsidRPr="00C3689D">
        <w:rPr>
          <w:sz w:val="28"/>
          <w:szCs w:val="28"/>
        </w:rPr>
        <w:t>рассмотрения меры;</w:t>
      </w:r>
    </w:p>
    <w:p w:rsidR="006A1590" w:rsidRDefault="006A1590" w:rsidP="006A1590">
      <w:pPr>
        <w:pStyle w:val="1"/>
        <w:shd w:val="clear" w:color="auto" w:fill="auto"/>
        <w:tabs>
          <w:tab w:val="left" w:pos="851"/>
          <w:tab w:val="left" w:pos="1499"/>
        </w:tabs>
        <w:spacing w:line="240" w:lineRule="auto"/>
        <w:jc w:val="both"/>
        <w:rPr>
          <w:sz w:val="28"/>
          <w:szCs w:val="28"/>
        </w:rPr>
      </w:pPr>
      <w:r w:rsidRPr="00C3689D">
        <w:rPr>
          <w:sz w:val="28"/>
          <w:szCs w:val="28"/>
        </w:rPr>
        <w:t xml:space="preserve"> 2.3.7.</w:t>
      </w:r>
      <w:r w:rsidRPr="00C3689D">
        <w:rPr>
          <w:sz w:val="28"/>
          <w:szCs w:val="28"/>
        </w:rPr>
        <w:tab/>
      </w:r>
      <w:proofErr w:type="gramStart"/>
      <w:r w:rsidRPr="00C3689D">
        <w:rPr>
          <w:sz w:val="28"/>
          <w:szCs w:val="28"/>
        </w:rPr>
        <w:t>в</w:t>
      </w:r>
      <w:proofErr w:type="gramEnd"/>
      <w:r w:rsidRPr="00C3689D">
        <w:rPr>
          <w:sz w:val="28"/>
          <w:szCs w:val="28"/>
        </w:rPr>
        <w:t xml:space="preserve"> подразделе 2.7 </w:t>
      </w:r>
      <w:r>
        <w:rPr>
          <w:sz w:val="28"/>
          <w:szCs w:val="28"/>
        </w:rPr>
        <w:t>«</w:t>
      </w:r>
      <w:r w:rsidRPr="00C3689D">
        <w:rPr>
          <w:sz w:val="28"/>
          <w:szCs w:val="28"/>
        </w:rPr>
        <w:t>Сведения о показателях плана финансово-</w:t>
      </w:r>
      <w:r>
        <w:rPr>
          <w:sz w:val="28"/>
          <w:szCs w:val="28"/>
        </w:rPr>
        <w:t>хозяйственной деятельности»</w:t>
      </w:r>
      <w:r w:rsidRPr="00C3689D">
        <w:rPr>
          <w:sz w:val="28"/>
          <w:szCs w:val="28"/>
        </w:rPr>
        <w:t xml:space="preserve"> - суммы плановых и фактических поступлений, а также выплат (с учетом восстановленных), предусмотренных планом финансово-хозяйственной деятельности учреждения.</w:t>
      </w:r>
    </w:p>
    <w:p w:rsidR="006A1590" w:rsidRDefault="006A1590" w:rsidP="006A1590">
      <w:pPr>
        <w:pStyle w:val="1"/>
        <w:shd w:val="clear" w:color="auto" w:fill="auto"/>
        <w:tabs>
          <w:tab w:val="left" w:pos="284"/>
          <w:tab w:val="left" w:pos="851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2.3.8.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подразделе 2.8 «</w:t>
      </w:r>
      <w:r w:rsidRPr="00C3689D">
        <w:rPr>
          <w:sz w:val="28"/>
          <w:szCs w:val="28"/>
        </w:rPr>
        <w:t>Объем финансового обеспечения</w:t>
      </w:r>
      <w:r>
        <w:rPr>
          <w:sz w:val="28"/>
          <w:szCs w:val="28"/>
        </w:rPr>
        <w:t>»</w:t>
      </w:r>
      <w:r w:rsidRPr="00C3689D">
        <w:rPr>
          <w:sz w:val="28"/>
          <w:szCs w:val="28"/>
        </w:rPr>
        <w:t xml:space="preserve"> - объем финансового обеспечения задания учредителя, объем финансового обеспечения в рамках программ, утвержденных в установленном порядке, объем финансового обеспечения деятельности, связанной с выполнением работ и оказанием услуг, в соответствии с обязательствами перед страховщиком по обязательному социальному страхованию за отчетный год и за два предшествующих отчетному года;</w:t>
      </w:r>
    </w:p>
    <w:p w:rsidR="006A1590" w:rsidRDefault="006A1590" w:rsidP="006A1590">
      <w:pPr>
        <w:pStyle w:val="1"/>
        <w:shd w:val="clear" w:color="auto" w:fill="auto"/>
        <w:tabs>
          <w:tab w:val="left" w:pos="284"/>
          <w:tab w:val="left" w:pos="851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2.3.9.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подразделе 2.9 «Сведения о прибыли учреждения»</w:t>
      </w:r>
      <w:r w:rsidRPr="00C3689D">
        <w:rPr>
          <w:sz w:val="28"/>
          <w:szCs w:val="28"/>
        </w:rPr>
        <w:t xml:space="preserve"> - суммы прибыли учреждения до и после налогообложения в отчетном периоде, образовавшейся в связи с оказанием учреждением платных и частично платных услуг (работ) за отчетный год и за два предшествующих отчетному года.</w:t>
      </w:r>
      <w:r>
        <w:rPr>
          <w:sz w:val="28"/>
          <w:szCs w:val="28"/>
        </w:rPr>
        <w:t xml:space="preserve"> </w:t>
      </w:r>
    </w:p>
    <w:p w:rsidR="006A1590" w:rsidRDefault="006A1590" w:rsidP="006A1590">
      <w:pPr>
        <w:pStyle w:val="1"/>
        <w:shd w:val="clear" w:color="auto" w:fill="auto"/>
        <w:tabs>
          <w:tab w:val="left" w:pos="284"/>
          <w:tab w:val="left" w:pos="851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2.4. В разделе 3 «</w:t>
      </w:r>
      <w:r w:rsidRPr="00C3689D">
        <w:rPr>
          <w:sz w:val="28"/>
          <w:szCs w:val="28"/>
        </w:rPr>
        <w:t>Сведения об использовании имуществ</w:t>
      </w:r>
      <w:r>
        <w:rPr>
          <w:sz w:val="28"/>
          <w:szCs w:val="28"/>
        </w:rPr>
        <w:t>а, закрепленного за учреждением»</w:t>
      </w:r>
      <w:r w:rsidRPr="00C3689D">
        <w:rPr>
          <w:sz w:val="28"/>
          <w:szCs w:val="28"/>
        </w:rPr>
        <w:t xml:space="preserve"> указываются на начало и конец отчетного периода.</w:t>
      </w:r>
    </w:p>
    <w:p w:rsidR="006A1590" w:rsidRDefault="006A1590" w:rsidP="006A1590">
      <w:pPr>
        <w:pStyle w:val="1"/>
        <w:shd w:val="clear" w:color="auto" w:fill="auto"/>
        <w:tabs>
          <w:tab w:val="left" w:pos="284"/>
          <w:tab w:val="left" w:pos="851"/>
        </w:tabs>
        <w:spacing w:line="240" w:lineRule="auto"/>
        <w:ind w:left="709" w:right="20"/>
        <w:jc w:val="both"/>
        <w:rPr>
          <w:sz w:val="28"/>
          <w:szCs w:val="28"/>
        </w:rPr>
      </w:pPr>
    </w:p>
    <w:p w:rsidR="006A1590" w:rsidRDefault="006A1590" w:rsidP="006A1590">
      <w:pPr>
        <w:pStyle w:val="1"/>
        <w:shd w:val="clear" w:color="auto" w:fill="auto"/>
        <w:tabs>
          <w:tab w:val="left" w:pos="1276"/>
          <w:tab w:val="left" w:pos="1499"/>
        </w:tabs>
        <w:spacing w:line="240" w:lineRule="auto"/>
        <w:ind w:left="709" w:right="20"/>
        <w:rPr>
          <w:b/>
          <w:sz w:val="28"/>
          <w:szCs w:val="28"/>
        </w:rPr>
      </w:pPr>
      <w:r w:rsidRPr="0083138F">
        <w:rPr>
          <w:b/>
          <w:sz w:val="28"/>
          <w:szCs w:val="28"/>
        </w:rPr>
        <w:t>3.</w:t>
      </w:r>
      <w:r w:rsidRPr="0083138F">
        <w:rPr>
          <w:sz w:val="28"/>
          <w:szCs w:val="28"/>
        </w:rPr>
        <w:t xml:space="preserve"> </w:t>
      </w:r>
      <w:r w:rsidRPr="0083138F">
        <w:rPr>
          <w:b/>
          <w:sz w:val="28"/>
          <w:szCs w:val="28"/>
        </w:rPr>
        <w:t>Порядок утверждения Отчета.</w:t>
      </w:r>
    </w:p>
    <w:p w:rsidR="006A1590" w:rsidRPr="0083138F" w:rsidRDefault="006A1590" w:rsidP="006A1590">
      <w:pPr>
        <w:pStyle w:val="1"/>
        <w:shd w:val="clear" w:color="auto" w:fill="auto"/>
        <w:tabs>
          <w:tab w:val="left" w:pos="1276"/>
          <w:tab w:val="left" w:pos="1499"/>
        </w:tabs>
        <w:spacing w:line="240" w:lineRule="auto"/>
        <w:ind w:left="709" w:right="20"/>
        <w:rPr>
          <w:sz w:val="28"/>
          <w:szCs w:val="28"/>
        </w:rPr>
      </w:pPr>
    </w:p>
    <w:p w:rsidR="006A1590" w:rsidRPr="0083138F" w:rsidRDefault="006A1590" w:rsidP="006A1590">
      <w:pPr>
        <w:pStyle w:val="1"/>
        <w:numPr>
          <w:ilvl w:val="0"/>
          <w:numId w:val="1"/>
        </w:numPr>
        <w:shd w:val="clear" w:color="auto" w:fill="auto"/>
        <w:tabs>
          <w:tab w:val="left" w:pos="426"/>
          <w:tab w:val="left" w:pos="1455"/>
        </w:tabs>
        <w:spacing w:line="240" w:lineRule="auto"/>
        <w:jc w:val="both"/>
        <w:rPr>
          <w:sz w:val="28"/>
          <w:szCs w:val="28"/>
        </w:rPr>
      </w:pPr>
      <w:r w:rsidRPr="0083138F">
        <w:rPr>
          <w:sz w:val="28"/>
          <w:szCs w:val="28"/>
        </w:rPr>
        <w:t xml:space="preserve">Проект отчета не позднее 15 января года, следующего за отчетным, представляется директору </w:t>
      </w:r>
      <w:r>
        <w:rPr>
          <w:sz w:val="28"/>
          <w:szCs w:val="28"/>
        </w:rPr>
        <w:t>школы</w:t>
      </w:r>
      <w:r w:rsidRPr="0083138F">
        <w:rPr>
          <w:sz w:val="28"/>
          <w:szCs w:val="28"/>
        </w:rPr>
        <w:t xml:space="preserve"> на рассмотрение.</w:t>
      </w:r>
    </w:p>
    <w:p w:rsidR="006A1590" w:rsidRPr="0083138F" w:rsidRDefault="006A1590" w:rsidP="006A1590">
      <w:pPr>
        <w:pStyle w:val="1"/>
        <w:numPr>
          <w:ilvl w:val="0"/>
          <w:numId w:val="1"/>
        </w:numPr>
        <w:shd w:val="clear" w:color="auto" w:fill="auto"/>
        <w:tabs>
          <w:tab w:val="left" w:pos="426"/>
          <w:tab w:val="left" w:pos="1455"/>
        </w:tabs>
        <w:spacing w:line="240" w:lineRule="auto"/>
        <w:jc w:val="both"/>
        <w:rPr>
          <w:sz w:val="28"/>
          <w:szCs w:val="28"/>
        </w:rPr>
      </w:pPr>
      <w:r w:rsidRPr="0083138F">
        <w:rPr>
          <w:sz w:val="28"/>
          <w:szCs w:val="28"/>
        </w:rPr>
        <w:t>Отчет рассматривается и утверждается директором в 3-дневный срок.</w:t>
      </w:r>
    </w:p>
    <w:p w:rsidR="006A1590" w:rsidRPr="00C42FA6" w:rsidRDefault="006A1590" w:rsidP="006A1590">
      <w:pPr>
        <w:pStyle w:val="1"/>
        <w:numPr>
          <w:ilvl w:val="0"/>
          <w:numId w:val="1"/>
        </w:numPr>
        <w:shd w:val="clear" w:color="auto" w:fill="auto"/>
        <w:tabs>
          <w:tab w:val="left" w:pos="426"/>
          <w:tab w:val="left" w:pos="1455"/>
        </w:tabs>
        <w:spacing w:line="240" w:lineRule="auto"/>
        <w:jc w:val="both"/>
      </w:pPr>
      <w:r w:rsidRPr="00C42FA6">
        <w:rPr>
          <w:sz w:val="28"/>
          <w:szCs w:val="28"/>
        </w:rPr>
        <w:t>Отчет или выписки из отчета размещаются на официальном сайте школы</w:t>
      </w:r>
      <w:r>
        <w:rPr>
          <w:sz w:val="28"/>
          <w:szCs w:val="28"/>
        </w:rPr>
        <w:t xml:space="preserve">: </w:t>
      </w:r>
      <w:hyperlink r:id="rId8" w:history="1">
        <w:r w:rsidRPr="003C1BFB">
          <w:rPr>
            <w:rStyle w:val="a4"/>
            <w:sz w:val="28"/>
            <w:szCs w:val="28"/>
          </w:rPr>
          <w:t>https://edu.tatar.ru/priv/page2402.htm/page1499093.htm</w:t>
        </w:r>
      </w:hyperlink>
      <w:r>
        <w:t xml:space="preserve"> </w:t>
      </w:r>
      <w:r w:rsidRPr="00A66D6E">
        <w:rPr>
          <w:sz w:val="28"/>
          <w:szCs w:val="28"/>
        </w:rPr>
        <w:t>за исключением сведений, относящихся к информации ограниченного доступа.</w:t>
      </w:r>
    </w:p>
    <w:p w:rsidR="006A1590" w:rsidRDefault="006A1590">
      <w:bookmarkStart w:id="0" w:name="_GoBack"/>
      <w:bookmarkEnd w:id="0"/>
    </w:p>
    <w:sectPr w:rsidR="006A159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750" w:rsidRDefault="00075750" w:rsidP="006A1590">
      <w:pPr>
        <w:spacing w:after="0" w:line="240" w:lineRule="auto"/>
      </w:pPr>
      <w:r>
        <w:separator/>
      </w:r>
    </w:p>
  </w:endnote>
  <w:endnote w:type="continuationSeparator" w:id="0">
    <w:p w:rsidR="00075750" w:rsidRDefault="00075750" w:rsidP="006A1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590" w:rsidRDefault="006A159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590" w:rsidRDefault="006A159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590" w:rsidRDefault="006A159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750" w:rsidRDefault="00075750" w:rsidP="006A1590">
      <w:pPr>
        <w:spacing w:after="0" w:line="240" w:lineRule="auto"/>
      </w:pPr>
      <w:r>
        <w:separator/>
      </w:r>
    </w:p>
  </w:footnote>
  <w:footnote w:type="continuationSeparator" w:id="0">
    <w:p w:rsidR="00075750" w:rsidRDefault="00075750" w:rsidP="006A15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590" w:rsidRDefault="006A1590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45943" o:spid="_x0000_s2050" type="#_x0000_t136" style="position:absolute;margin-left:0;margin-top:0;width:494.6pt;height:164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ДМШ № 20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590" w:rsidRDefault="006A1590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45944" o:spid="_x0000_s2051" type="#_x0000_t136" style="position:absolute;margin-left:0;margin-top:0;width:494.6pt;height:164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ДМШ № 20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590" w:rsidRDefault="006A1590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45942" o:spid="_x0000_s2049" type="#_x0000_t136" style="position:absolute;margin-left:0;margin-top:0;width:494.6pt;height:164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ДМШ № 20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8165F2"/>
    <w:multiLevelType w:val="multilevel"/>
    <w:tmpl w:val="A4027FB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590"/>
    <w:rsid w:val="00075750"/>
    <w:rsid w:val="006A1590"/>
    <w:rsid w:val="007F6C63"/>
    <w:rsid w:val="00D6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801F7DB9-B0D5-4C0E-B361-B38A8A60C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6A1590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6A1590"/>
    <w:pPr>
      <w:widowControl w:val="0"/>
      <w:shd w:val="clear" w:color="auto" w:fill="FFFFFF"/>
      <w:spacing w:after="0" w:line="322" w:lineRule="exact"/>
      <w:jc w:val="center"/>
    </w:pPr>
    <w:rPr>
      <w:sz w:val="27"/>
      <w:szCs w:val="27"/>
    </w:rPr>
  </w:style>
  <w:style w:type="character" w:styleId="a4">
    <w:name w:val="Hyperlink"/>
    <w:basedOn w:val="a0"/>
    <w:uiPriority w:val="99"/>
    <w:unhideWhenUsed/>
    <w:rsid w:val="006A1590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A1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1590"/>
  </w:style>
  <w:style w:type="paragraph" w:styleId="a7">
    <w:name w:val="footer"/>
    <w:basedOn w:val="a"/>
    <w:link w:val="a8"/>
    <w:uiPriority w:val="99"/>
    <w:unhideWhenUsed/>
    <w:rsid w:val="006A1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1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2402.htm/page1499093.ht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651</Words>
  <Characters>3715</Characters>
  <Application>Microsoft Office Word</Application>
  <DocSecurity>0</DocSecurity>
  <Lines>30</Lines>
  <Paragraphs>8</Paragraphs>
  <ScaleCrop>false</ScaleCrop>
  <Company/>
  <LinksUpToDate>false</LinksUpToDate>
  <CharactersWithSpaces>4358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2015-10-06T09:24:00Z</dcterms:created>
  <dcterms:modified xsi:type="dcterms:W3CDTF">2015-10-06T09:26:00Z</dcterms:modified>
</cp:coreProperties>
</file>